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8C" w:rsidRPr="0034411A" w:rsidRDefault="00B2258C" w:rsidP="00A62519">
      <w:pPr>
        <w:spacing w:after="60" w:line="288" w:lineRule="auto"/>
        <w:jc w:val="center"/>
        <w:rPr>
          <w:rFonts w:ascii="Times New Roman" w:eastAsia="Times New Roman" w:hAnsi="Times New Roman" w:cs="Times New Roman"/>
          <w:sz w:val="24"/>
          <w:szCs w:val="24"/>
          <w:lang w:eastAsia="vi-VN"/>
        </w:rPr>
      </w:pPr>
      <w:bookmarkStart w:id="0" w:name="_GoBack"/>
      <w:r w:rsidRPr="0034411A">
        <w:rPr>
          <w:rFonts w:ascii="Times New Roman" w:eastAsia="Times New Roman" w:hAnsi="Times New Roman" w:cs="Times New Roman"/>
          <w:b/>
          <w:bCs/>
          <w:sz w:val="28"/>
          <w:szCs w:val="28"/>
          <w:lang w:val="nl-NL" w:eastAsia="vi-VN"/>
        </w:rPr>
        <w:t xml:space="preserve">QUY TẮC </w:t>
      </w:r>
      <w:r w:rsidRPr="0034411A">
        <w:rPr>
          <w:rFonts w:ascii="Times New Roman" w:eastAsia="Times New Roman" w:hAnsi="Times New Roman" w:cs="Times New Roman"/>
          <w:b/>
          <w:bCs/>
          <w:sz w:val="28"/>
          <w:szCs w:val="28"/>
          <w:lang w:val="nl-NL" w:eastAsia="vi-VN"/>
        </w:rPr>
        <w:br/>
        <w:t xml:space="preserve">ỨNG XỬ VĂN HÓA TRONG TRƯỜNG </w:t>
      </w:r>
      <w:r>
        <w:rPr>
          <w:rFonts w:ascii="Times New Roman" w:eastAsia="Times New Roman" w:hAnsi="Times New Roman" w:cs="Times New Roman"/>
          <w:b/>
          <w:bCs/>
          <w:sz w:val="28"/>
          <w:szCs w:val="28"/>
          <w:lang w:val="nl-NL" w:eastAsia="vi-VN"/>
        </w:rPr>
        <w:t>THCS NINH THÀNH</w:t>
      </w:r>
    </w:p>
    <w:p w:rsidR="00B2258C" w:rsidRDefault="00B2258C" w:rsidP="00A62519">
      <w:pPr>
        <w:spacing w:after="60" w:line="288" w:lineRule="auto"/>
        <w:jc w:val="center"/>
        <w:rPr>
          <w:rFonts w:ascii="Times New Roman" w:eastAsia="Times New Roman" w:hAnsi="Times New Roman" w:cs="Times New Roman"/>
          <w:i/>
          <w:iCs/>
          <w:sz w:val="28"/>
          <w:szCs w:val="28"/>
          <w:lang w:val="nl-NL" w:eastAsia="vi-VN"/>
        </w:rPr>
      </w:pPr>
      <w:r w:rsidRPr="004F6558">
        <w:rPr>
          <w:rFonts w:ascii="Times New Roman" w:eastAsia="Times New Roman" w:hAnsi="Times New Roman" w:cs="Times New Roman"/>
          <w:i/>
          <w:sz w:val="28"/>
          <w:szCs w:val="28"/>
          <w:lang w:val="nl-NL" w:eastAsia="vi-VN"/>
        </w:rPr>
        <w:t>(</w:t>
      </w:r>
      <w:r w:rsidRPr="004F6558">
        <w:rPr>
          <w:rFonts w:ascii="Times New Roman" w:eastAsia="Times New Roman" w:hAnsi="Times New Roman" w:cs="Times New Roman"/>
          <w:i/>
          <w:iCs/>
          <w:sz w:val="28"/>
          <w:szCs w:val="28"/>
          <w:lang w:val="nl-NL" w:eastAsia="vi-VN"/>
        </w:rPr>
        <w:t>B</w:t>
      </w:r>
      <w:r w:rsidRPr="0034411A">
        <w:rPr>
          <w:rFonts w:ascii="Times New Roman" w:eastAsia="Times New Roman" w:hAnsi="Times New Roman" w:cs="Times New Roman"/>
          <w:i/>
          <w:iCs/>
          <w:sz w:val="28"/>
          <w:szCs w:val="28"/>
          <w:lang w:val="nl-NL" w:eastAsia="vi-VN"/>
        </w:rPr>
        <w:t>an hành kèm theo Quyết đ</w:t>
      </w:r>
      <w:r>
        <w:rPr>
          <w:rFonts w:ascii="Times New Roman" w:eastAsia="Times New Roman" w:hAnsi="Times New Roman" w:cs="Times New Roman"/>
          <w:i/>
          <w:iCs/>
          <w:sz w:val="28"/>
          <w:szCs w:val="28"/>
          <w:lang w:val="nl-NL" w:eastAsia="vi-VN"/>
        </w:rPr>
        <w:t xml:space="preserve">ịnh số </w:t>
      </w:r>
      <w:r w:rsidR="00122D6E">
        <w:rPr>
          <w:rFonts w:ascii="Times New Roman" w:eastAsia="Times New Roman" w:hAnsi="Times New Roman" w:cs="Times New Roman"/>
          <w:i/>
          <w:iCs/>
          <w:sz w:val="28"/>
          <w:szCs w:val="28"/>
          <w:lang w:val="nl-NL" w:eastAsia="vi-VN"/>
        </w:rPr>
        <w:t>61</w:t>
      </w:r>
      <w:r>
        <w:rPr>
          <w:rFonts w:ascii="Times New Roman" w:eastAsia="Times New Roman" w:hAnsi="Times New Roman" w:cs="Times New Roman"/>
          <w:i/>
          <w:iCs/>
          <w:sz w:val="28"/>
          <w:szCs w:val="28"/>
          <w:lang w:val="nl-NL" w:eastAsia="vi-VN"/>
        </w:rPr>
        <w:t xml:space="preserve">/QĐ-THCSNT, </w:t>
      </w:r>
    </w:p>
    <w:p w:rsidR="00B2258C" w:rsidRPr="0034411A" w:rsidRDefault="00A62519" w:rsidP="00A62519">
      <w:pPr>
        <w:spacing w:after="6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755535D3" wp14:editId="60FED98F">
                <wp:simplePos x="0" y="0"/>
                <wp:positionH relativeFrom="column">
                  <wp:posOffset>2371725</wp:posOffset>
                </wp:positionH>
                <wp:positionV relativeFrom="paragraph">
                  <wp:posOffset>222250</wp:posOffset>
                </wp:positionV>
                <wp:extent cx="1310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5pt,17.5pt" to="289.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" strokecolor="black [3040]"/>
            </w:pict>
          </mc:Fallback>
        </mc:AlternateContent>
      </w:r>
      <w:r w:rsidR="00B2258C">
        <w:rPr>
          <w:rFonts w:ascii="Times New Roman" w:eastAsia="Times New Roman" w:hAnsi="Times New Roman" w:cs="Times New Roman"/>
          <w:i/>
          <w:iCs/>
          <w:sz w:val="28"/>
          <w:szCs w:val="28"/>
          <w:lang w:val="nl-NL" w:eastAsia="vi-VN"/>
        </w:rPr>
        <w:t>ngày 0</w:t>
      </w:r>
      <w:r w:rsidR="00122D6E">
        <w:rPr>
          <w:rFonts w:ascii="Times New Roman" w:eastAsia="Times New Roman" w:hAnsi="Times New Roman" w:cs="Times New Roman"/>
          <w:i/>
          <w:iCs/>
          <w:sz w:val="28"/>
          <w:szCs w:val="28"/>
          <w:lang w:val="nl-NL" w:eastAsia="vi-VN"/>
        </w:rPr>
        <w:t>9</w:t>
      </w:r>
      <w:r w:rsidR="00B2258C">
        <w:rPr>
          <w:rFonts w:ascii="Times New Roman" w:eastAsia="Times New Roman" w:hAnsi="Times New Roman" w:cs="Times New Roman"/>
          <w:i/>
          <w:iCs/>
          <w:sz w:val="28"/>
          <w:szCs w:val="28"/>
          <w:lang w:val="nl-NL" w:eastAsia="vi-VN"/>
        </w:rPr>
        <w:t xml:space="preserve"> tháng 10</w:t>
      </w:r>
      <w:r w:rsidR="00B2258C" w:rsidRPr="0034411A">
        <w:rPr>
          <w:rFonts w:ascii="Times New Roman" w:eastAsia="Times New Roman" w:hAnsi="Times New Roman" w:cs="Times New Roman"/>
          <w:i/>
          <w:iCs/>
          <w:sz w:val="28"/>
          <w:szCs w:val="28"/>
          <w:lang w:val="nl-NL" w:eastAsia="vi-VN"/>
        </w:rPr>
        <w:t xml:space="preserve"> năm 201</w:t>
      </w:r>
      <w:r w:rsidR="00B2258C" w:rsidRPr="0034411A">
        <w:rPr>
          <w:rFonts w:ascii="Times New Roman" w:eastAsia="Times New Roman" w:hAnsi="Times New Roman" w:cs="Times New Roman"/>
          <w:i/>
          <w:iCs/>
          <w:sz w:val="28"/>
          <w:szCs w:val="28"/>
          <w:lang w:eastAsia="vi-VN"/>
        </w:rPr>
        <w:t>7</w:t>
      </w:r>
      <w:r w:rsidR="00B2258C">
        <w:rPr>
          <w:rFonts w:ascii="Times New Roman" w:eastAsia="Times New Roman" w:hAnsi="Times New Roman" w:cs="Times New Roman"/>
          <w:i/>
          <w:iCs/>
          <w:sz w:val="28"/>
          <w:szCs w:val="28"/>
          <w:lang w:val="en-US" w:eastAsia="vi-VN"/>
        </w:rPr>
        <w:t xml:space="preserve"> của HT trường THCS Ninh Thành</w:t>
      </w:r>
      <w:r w:rsidR="00B2258C" w:rsidRPr="0034411A">
        <w:rPr>
          <w:rFonts w:ascii="Times New Roman" w:eastAsia="Times New Roman" w:hAnsi="Times New Roman" w:cs="Times New Roman"/>
          <w:i/>
          <w:iCs/>
          <w:sz w:val="28"/>
          <w:szCs w:val="28"/>
          <w:lang w:val="nl-NL" w:eastAsia="vi-VN"/>
        </w:rPr>
        <w:t>)</w:t>
      </w:r>
      <w:r w:rsidR="00B2258C" w:rsidRPr="0034411A">
        <w:rPr>
          <w:rFonts w:ascii="Times New Roman" w:eastAsia="Times New Roman" w:hAnsi="Times New Roman" w:cs="Times New Roman"/>
          <w:b/>
          <w:bCs/>
          <w:sz w:val="24"/>
          <w:szCs w:val="24"/>
          <w:lang w:val="nl-NL" w:eastAsia="vi-VN"/>
        </w:rPr>
        <w:t> </w:t>
      </w:r>
    </w:p>
    <w:p w:rsidR="00A62519" w:rsidRDefault="00A62519" w:rsidP="00A62519">
      <w:pPr>
        <w:spacing w:after="60" w:line="288" w:lineRule="auto"/>
        <w:jc w:val="center"/>
        <w:rPr>
          <w:rFonts w:ascii="Times New Roman" w:eastAsia="Times New Roman" w:hAnsi="Times New Roman" w:cs="Times New Roman"/>
          <w:b/>
          <w:bCs/>
          <w:sz w:val="28"/>
          <w:szCs w:val="28"/>
          <w:lang w:val="en-US" w:eastAsia="vi-VN"/>
        </w:rPr>
      </w:pPr>
    </w:p>
    <w:p w:rsidR="00B2258C" w:rsidRPr="0034411A" w:rsidRDefault="00B2258C" w:rsidP="00A62519">
      <w:pPr>
        <w:spacing w:after="60" w:line="288"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Chương I</w:t>
      </w:r>
    </w:p>
    <w:p w:rsidR="00B2258C" w:rsidRPr="0034411A" w:rsidRDefault="00B2258C" w:rsidP="00A62519">
      <w:pPr>
        <w:spacing w:after="60" w:line="288"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NHỮNG QUY ĐỊNH CHUNG</w:t>
      </w:r>
      <w:r w:rsidRPr="0034411A">
        <w:rPr>
          <w:rFonts w:ascii="Times New Roman" w:eastAsia="Times New Roman" w:hAnsi="Times New Roman" w:cs="Times New Roman"/>
          <w:sz w:val="16"/>
          <w:szCs w:val="16"/>
          <w:lang w:eastAsia="vi-VN"/>
        </w:rPr>
        <w:t> </w:t>
      </w:r>
    </w:p>
    <w:p w:rsidR="00B2258C" w:rsidRPr="0034411A" w:rsidRDefault="00B2258C" w:rsidP="00A62519">
      <w:pPr>
        <w:spacing w:before="240"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Căn cứ đề ra các quy tắc đạo đức và ứng xử</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1. Quy định về đạo đức Nhà giáo, ban hành kèm theo Quyết định số 16/2008/QĐ-BGD&amp;ĐT ngày 16/4/2008 của Bộ trưởng Bộ Giáo dục và Đào tạo.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2. Quy tắc ứng xử của cán bộ, công chức, viên chức (CB, GV, NV) làm việc trong ngành GD&amp;ĐT.</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Pr>
          <w:rFonts w:ascii="Times New Roman" w:eastAsia="Times New Roman" w:hAnsi="Times New Roman" w:cs="Times New Roman"/>
          <w:sz w:val="28"/>
          <w:szCs w:val="28"/>
          <w:lang w:eastAsia="vi-VN"/>
        </w:rPr>
        <w:t>3. Điều lệ trường trung học</w:t>
      </w:r>
      <w:r w:rsidRPr="0034411A">
        <w:rPr>
          <w:rFonts w:ascii="Times New Roman" w:eastAsia="Times New Roman" w:hAnsi="Times New Roman" w:cs="Times New Roman"/>
          <w:sz w:val="28"/>
          <w:szCs w:val="28"/>
          <w:lang w:eastAsia="vi-VN"/>
        </w:rPr>
        <w:t>.</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4. Truyền thống đạo đức Nhà giáo của dân tộc, của quê hương.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w:t>
      </w:r>
      <w:r w:rsidRPr="0034411A">
        <w:rPr>
          <w:rFonts w:ascii="Times New Roman" w:eastAsia="Times New Roman" w:hAnsi="Times New Roman" w:cs="Times New Roman"/>
          <w:sz w:val="28"/>
          <w:szCs w:val="28"/>
          <w:lang w:eastAsia="vi-VN"/>
        </w:rPr>
        <w:t> </w:t>
      </w:r>
      <w:r w:rsidRPr="0034411A">
        <w:rPr>
          <w:rFonts w:ascii="Times New Roman" w:eastAsia="Times New Roman" w:hAnsi="Times New Roman" w:cs="Times New Roman"/>
          <w:b/>
          <w:bCs/>
          <w:sz w:val="28"/>
          <w:szCs w:val="28"/>
          <w:lang w:eastAsia="vi-VN"/>
        </w:rPr>
        <w:t>Phạm vi điều chỉnh và đối tượng áp dụng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xml:space="preserve">1. Văn bản này quy định về chuẩn mực đạo đức nhà giáo và quy tắc ứng xử của đội ngũ CB, GV, NV trường THCS </w:t>
      </w:r>
      <w:r>
        <w:rPr>
          <w:rFonts w:ascii="Times New Roman" w:eastAsia="Times New Roman" w:hAnsi="Times New Roman" w:cs="Times New Roman"/>
          <w:sz w:val="28"/>
          <w:szCs w:val="28"/>
          <w:lang w:val="en-US" w:eastAsia="vi-VN"/>
        </w:rPr>
        <w:t>Ninh Thành</w:t>
      </w:r>
      <w:r w:rsidRPr="00D55F63">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en-US" w:eastAsia="vi-VN"/>
        </w:rPr>
        <w:t>huyện Ninh Giang</w:t>
      </w:r>
      <w:r w:rsidRPr="00D55F63">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en-US" w:eastAsia="vi-VN"/>
        </w:rPr>
        <w:t>tỉnh Hải Dương</w:t>
      </w:r>
      <w:r>
        <w:rPr>
          <w:rFonts w:ascii="Times New Roman" w:eastAsia="Times New Roman" w:hAnsi="Times New Roman" w:cs="Times New Roman"/>
          <w:sz w:val="28"/>
          <w:szCs w:val="28"/>
          <w:lang w:eastAsia="vi-VN"/>
        </w:rPr>
        <w:t xml:space="preserve"> trong thi hành nhiệm vụ</w:t>
      </w:r>
      <w:r w:rsidRPr="0034411A">
        <w:rPr>
          <w:rFonts w:ascii="Times New Roman" w:eastAsia="Times New Roman" w:hAnsi="Times New Roman" w:cs="Times New Roman"/>
          <w:sz w:val="28"/>
          <w:szCs w:val="28"/>
          <w:lang w:eastAsia="vi-VN"/>
        </w:rPr>
        <w:t>,</w:t>
      </w:r>
      <w:r>
        <w:rPr>
          <w:rFonts w:ascii="Times New Roman" w:eastAsia="Times New Roman" w:hAnsi="Times New Roman" w:cs="Times New Roman"/>
          <w:sz w:val="28"/>
          <w:szCs w:val="28"/>
          <w:lang w:val="en-US" w:eastAsia="vi-VN"/>
        </w:rPr>
        <w:t xml:space="preserve"> công vụ,</w:t>
      </w:r>
      <w:r w:rsidRPr="0034411A">
        <w:rPr>
          <w:rFonts w:ascii="Times New Roman" w:eastAsia="Times New Roman" w:hAnsi="Times New Roman" w:cs="Times New Roman"/>
          <w:sz w:val="28"/>
          <w:szCs w:val="28"/>
          <w:lang w:eastAsia="vi-VN"/>
        </w:rPr>
        <w:t xml:space="preserve"> trong quan hệ với đồng nghiệp, học sinh, phụ huynh học sinh và trong xã hội; quy tắc ứng xử văn hóa của học sinh được áp dụng trong thời gian học tập tại trường và ngoài xã hội.</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 xml:space="preserve">2. Đối tượng áp dụng là tất cả CB, GV, NV và học sinh của trường THCS </w:t>
      </w:r>
      <w:r>
        <w:rPr>
          <w:rFonts w:ascii="Times New Roman" w:eastAsia="Times New Roman" w:hAnsi="Times New Roman" w:cs="Times New Roman"/>
          <w:sz w:val="28"/>
          <w:szCs w:val="28"/>
          <w:lang w:val="nl-NL" w:eastAsia="vi-VN"/>
        </w:rPr>
        <w:t xml:space="preserve">Ninh Thành, </w:t>
      </w:r>
      <w:r>
        <w:rPr>
          <w:rFonts w:ascii="Times New Roman" w:eastAsia="Times New Roman" w:hAnsi="Times New Roman" w:cs="Times New Roman"/>
          <w:sz w:val="28"/>
          <w:szCs w:val="28"/>
          <w:lang w:val="en-US" w:eastAsia="vi-VN"/>
        </w:rPr>
        <w:t>huyện Ninh Giang</w:t>
      </w:r>
      <w:r w:rsidRPr="00D55F63">
        <w:rPr>
          <w:rFonts w:ascii="Times New Roman" w:eastAsia="Times New Roman" w:hAnsi="Times New Roman" w:cs="Times New Roman"/>
          <w:sz w:val="28"/>
          <w:szCs w:val="28"/>
          <w:lang w:eastAsia="vi-VN"/>
        </w:rPr>
        <w:t xml:space="preserve">, </w:t>
      </w:r>
      <w:r>
        <w:rPr>
          <w:rFonts w:ascii="Times New Roman" w:eastAsia="Times New Roman" w:hAnsi="Times New Roman" w:cs="Times New Roman"/>
          <w:sz w:val="28"/>
          <w:szCs w:val="28"/>
          <w:lang w:val="en-US" w:eastAsia="vi-VN"/>
        </w:rPr>
        <w:t>tỉnh Hải Dương</w:t>
      </w:r>
      <w:r>
        <w:rPr>
          <w:rFonts w:ascii="Times New Roman" w:eastAsia="Times New Roman" w:hAnsi="Times New Roman" w:cs="Times New Roman"/>
          <w:sz w:val="28"/>
          <w:szCs w:val="28"/>
          <w:lang w:val="nl-NL" w:eastAsia="vi-VN"/>
        </w:rPr>
        <w:t xml:space="preserve"> năm học 2017-2018.</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nl-NL" w:eastAsia="vi-VN"/>
        </w:rPr>
        <w:t>Điều 3.</w:t>
      </w:r>
      <w:r w:rsidRPr="0034411A">
        <w:rPr>
          <w:rFonts w:ascii="Times New Roman" w:eastAsia="Times New Roman" w:hAnsi="Times New Roman" w:cs="Times New Roman"/>
          <w:sz w:val="28"/>
          <w:szCs w:val="28"/>
          <w:lang w:val="nl-NL" w:eastAsia="vi-VN"/>
        </w:rPr>
        <w:t> </w:t>
      </w:r>
      <w:r w:rsidRPr="0034411A">
        <w:rPr>
          <w:rFonts w:ascii="Times New Roman" w:eastAsia="Times New Roman" w:hAnsi="Times New Roman" w:cs="Times New Roman"/>
          <w:b/>
          <w:bCs/>
          <w:sz w:val="28"/>
          <w:szCs w:val="28"/>
          <w:lang w:val="nl-NL" w:eastAsia="vi-VN"/>
        </w:rPr>
        <w:t>Mục đích xây dựng qui tắc ứng xử đối với cán bộ, giáo viên, nhân viên và học sinh</w:t>
      </w:r>
    </w:p>
    <w:p w:rsidR="00DB691B" w:rsidRDefault="00B2258C" w:rsidP="00A62519">
      <w:pPr>
        <w:spacing w:after="60" w:line="288" w:lineRule="auto"/>
        <w:rPr>
          <w:rFonts w:ascii="Times New Roman" w:eastAsia="Times New Roman" w:hAnsi="Times New Roman" w:cs="Times New Roman"/>
          <w:sz w:val="28"/>
          <w:szCs w:val="28"/>
          <w:lang w:val="en-US" w:eastAsia="vi-VN"/>
        </w:rPr>
      </w:pPr>
      <w:r w:rsidRPr="0034411A">
        <w:rPr>
          <w:rFonts w:ascii="Times New Roman" w:eastAsia="Times New Roman" w:hAnsi="Times New Roman" w:cs="Times New Roman"/>
          <w:sz w:val="28"/>
          <w:szCs w:val="28"/>
          <w:lang w:eastAsia="vi-VN"/>
        </w:rPr>
        <w:t>1. Quy định các chuẩn mực về đạo đức và ứng xử của cán bộ, nhà giáo khi thi hành nhiệm vụ, công vụ và trong quan hệ với đồng nghiệp, với 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với phụ huynh học sinh và trong quan hệ xã hội. Đồng thời qui định các chuẩn mực về ứng xử văn hóa của học sinh đối với thầy, cô giáo, nhân viên trong trường và khách đến trường, trong gia đình, ngoài xã hội.</w:t>
      </w:r>
    </w:p>
    <w:p w:rsidR="00B2258C" w:rsidRPr="0034411A" w:rsidRDefault="00B2258C" w:rsidP="00A62519">
      <w:pPr>
        <w:spacing w:after="60" w:line="288" w:lineRule="auto"/>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lastRenderedPageBreak/>
        <w:t>3. Thực hiện công khai các hoạt động nhiệm vụ, công vụ và các mối quan hệ công tác của cán bộ, viên chức trong công tác phòng, chống tham nhũng.</w:t>
      </w:r>
    </w:p>
    <w:p w:rsidR="00B2258C" w:rsidRPr="00F61F1A" w:rsidRDefault="00B2258C" w:rsidP="00A62519">
      <w:pPr>
        <w:spacing w:after="60" w:line="288" w:lineRule="auto"/>
        <w:ind w:firstLine="720"/>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4. Là căn cứ để đánh giá, khen thưởng và xếp loại học sinh hằng năm.</w:t>
      </w:r>
      <w:r w:rsidRPr="0034411A">
        <w:rPr>
          <w:rFonts w:ascii="Times New Roman" w:eastAsia="Times New Roman" w:hAnsi="Times New Roman" w:cs="Times New Roman"/>
          <w:b/>
          <w:bCs/>
          <w:sz w:val="28"/>
          <w:szCs w:val="28"/>
          <w:lang w:val="pt-BR" w:eastAsia="vi-VN"/>
        </w:rPr>
        <w:t> </w:t>
      </w:r>
    </w:p>
    <w:p w:rsidR="00B2258C" w:rsidRPr="0034411A" w:rsidRDefault="00B2258C" w:rsidP="00A62519">
      <w:pPr>
        <w:spacing w:before="240" w:after="60" w:line="288"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Chương II</w:t>
      </w:r>
    </w:p>
    <w:p w:rsidR="00B2258C" w:rsidRPr="0034411A" w:rsidRDefault="00B2258C" w:rsidP="00A62519">
      <w:pPr>
        <w:spacing w:after="60" w:line="288" w:lineRule="auto"/>
        <w:jc w:val="center"/>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QUY TẮC ỨNG XỬ CỦA ĐỘI NGŨ NHÀ GIÁO, CÁN BỘ QUẢN LÝ, NHÂN VIÊN, NGƯỜI LAO ĐỘNG TRONG NHÀ TRƯỜNG</w:t>
      </w:r>
    </w:p>
    <w:p w:rsidR="00B2258C" w:rsidRPr="004F6558" w:rsidRDefault="00B2258C" w:rsidP="00A62519">
      <w:pPr>
        <w:spacing w:after="60" w:line="288" w:lineRule="auto"/>
        <w:jc w:val="center"/>
        <w:rPr>
          <w:rFonts w:ascii="Times New Roman" w:eastAsia="Times New Roman" w:hAnsi="Times New Roman" w:cs="Times New Roman"/>
          <w:b/>
          <w:sz w:val="28"/>
          <w:szCs w:val="28"/>
          <w:lang w:eastAsia="vi-VN"/>
        </w:rPr>
      </w:pPr>
      <w:r w:rsidRPr="004F6558">
        <w:rPr>
          <w:rFonts w:ascii="Times New Roman" w:eastAsia="Times New Roman" w:hAnsi="Times New Roman" w:cs="Times New Roman"/>
          <w:b/>
          <w:sz w:val="28"/>
          <w:szCs w:val="28"/>
          <w:lang w:val="pt-BR" w:eastAsia="vi-VN"/>
        </w:rPr>
        <w:t>Mục I</w:t>
      </w:r>
    </w:p>
    <w:p w:rsidR="00B2258C" w:rsidRDefault="00B2258C" w:rsidP="00A62519">
      <w:pPr>
        <w:spacing w:after="60" w:line="288" w:lineRule="auto"/>
        <w:jc w:val="center"/>
        <w:rPr>
          <w:rFonts w:ascii="Times New Roman" w:eastAsia="Times New Roman" w:hAnsi="Times New Roman" w:cs="Times New Roman"/>
          <w:b/>
          <w:bCs/>
          <w:sz w:val="28"/>
          <w:szCs w:val="28"/>
          <w:lang w:val="pt-BR" w:eastAsia="vi-VN"/>
        </w:rPr>
      </w:pPr>
      <w:r w:rsidRPr="006A2862">
        <w:rPr>
          <w:rFonts w:ascii="Times New Roman" w:eastAsia="Times New Roman" w:hAnsi="Times New Roman" w:cs="Times New Roman"/>
          <w:b/>
          <w:bCs/>
          <w:sz w:val="28"/>
          <w:szCs w:val="28"/>
          <w:lang w:val="pt-BR" w:eastAsia="vi-VN"/>
        </w:rPr>
        <w:t>CHUẨN MỰC ĐẠO ĐỨC CỦA ĐỘI NGŨ NHÀ GIÁO,</w:t>
      </w:r>
    </w:p>
    <w:p w:rsidR="00B2258C" w:rsidRPr="006A2862" w:rsidRDefault="00B2258C" w:rsidP="00A62519">
      <w:pPr>
        <w:spacing w:after="60" w:line="288" w:lineRule="auto"/>
        <w:jc w:val="center"/>
        <w:rPr>
          <w:rFonts w:ascii="Times New Roman" w:eastAsia="Times New Roman" w:hAnsi="Times New Roman" w:cs="Times New Roman"/>
          <w:sz w:val="24"/>
          <w:szCs w:val="24"/>
          <w:lang w:eastAsia="vi-VN"/>
        </w:rPr>
      </w:pPr>
      <w:r w:rsidRPr="006A2862">
        <w:rPr>
          <w:rFonts w:ascii="Times New Roman" w:eastAsia="Times New Roman" w:hAnsi="Times New Roman" w:cs="Times New Roman"/>
          <w:b/>
          <w:bCs/>
          <w:sz w:val="28"/>
          <w:szCs w:val="28"/>
          <w:lang w:val="pt-BR" w:eastAsia="vi-VN"/>
        </w:rPr>
        <w:t xml:space="preserve"> CÁN BỘ QUẢN LÝ, NH</w:t>
      </w:r>
      <w:r>
        <w:rPr>
          <w:rFonts w:ascii="Times New Roman" w:eastAsia="Times New Roman" w:hAnsi="Times New Roman" w:cs="Times New Roman"/>
          <w:b/>
          <w:bCs/>
          <w:sz w:val="28"/>
          <w:szCs w:val="28"/>
          <w:lang w:val="pt-BR" w:eastAsia="vi-VN"/>
        </w:rPr>
        <w:t>Â</w:t>
      </w:r>
      <w:r w:rsidRPr="006A2862">
        <w:rPr>
          <w:rFonts w:ascii="Times New Roman" w:eastAsia="Times New Roman" w:hAnsi="Times New Roman" w:cs="Times New Roman"/>
          <w:b/>
          <w:bCs/>
          <w:sz w:val="28"/>
          <w:szCs w:val="28"/>
          <w:lang w:val="pt-BR" w:eastAsia="vi-VN"/>
        </w:rPr>
        <w:t>N VI</w:t>
      </w:r>
      <w:r>
        <w:rPr>
          <w:rFonts w:ascii="Times New Roman" w:eastAsia="Times New Roman" w:hAnsi="Times New Roman" w:cs="Times New Roman"/>
          <w:b/>
          <w:bCs/>
          <w:sz w:val="28"/>
          <w:szCs w:val="28"/>
          <w:lang w:val="pt-BR" w:eastAsia="vi-VN"/>
        </w:rPr>
        <w:t>Ê</w:t>
      </w:r>
      <w:r w:rsidRPr="006A2862">
        <w:rPr>
          <w:rFonts w:ascii="Times New Roman" w:eastAsia="Times New Roman" w:hAnsi="Times New Roman" w:cs="Times New Roman"/>
          <w:b/>
          <w:bCs/>
          <w:sz w:val="28"/>
          <w:szCs w:val="28"/>
          <w:lang w:val="pt-BR" w:eastAsia="vi-VN"/>
        </w:rPr>
        <w:t>N, NGƯỜI LAO ĐỘNG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4.</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Phẩm chất chính trị</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Gương mẫu thực hiện nghĩa vụ công dân, tích cực tham gia các hoạt động chính trị, xã hội.</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5.</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Đạo đức nghề nghiệp</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Tận tụy với công việc được giao; thực hiện đúng Điều lệ, Quy chế, Nội quy của nhà trường, của ngành.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Công bằng trong giảng dạy và giáo dục, đánh giá khách quan, đúng thực chất năng lực của người học; thực hành tiết kiệm, chống bệnh thành tích, chống tham nhũng, lãng phí.</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4. Có thiện chí, sẵn sàng tiếp thu các ý kiến đóng góp, đồng thời  luôn chân tình  đóng góp ý kiến cho đồng nghiệp, cho lãnh đạo; thường xuyên tự học, tự rèn </w:t>
      </w:r>
      <w:r w:rsidRPr="0034411A">
        <w:rPr>
          <w:rFonts w:ascii="Times New Roman" w:eastAsia="Times New Roman" w:hAnsi="Times New Roman" w:cs="Times New Roman"/>
          <w:sz w:val="28"/>
          <w:szCs w:val="28"/>
          <w:lang w:val="pt-BR" w:eastAsia="vi-VN"/>
        </w:rPr>
        <w:lastRenderedPageBreak/>
        <w:t>luyện nâng cao trình độ chuyên môn nghiệp vụ, ngoại ngữ, tin học để hoàn thành tốt nhiệm vụ được giao, đáp ứng yêu cầu ngày càng cao của sự nghiệp giáo dục.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Có tinh thần giữ gìn và bảo vệ uy tín, phẩm chất, đạo đức Nhà giáo.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6.</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Lối sống, tác phong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Tác phong làm việc nhanh nhẹn, khẩn trương, khoa học; có thái độ văn minh, lịch sự trong quan hệ xã hội, trong giao tiếp với đồng nghiệp, với học sinh; giải quyết công việc khách quan, tận tình, chu đáo.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4. Khi thực hiện nhiệm vụ, công vụ, trang phục phải giản dị, gọn gàng, lịch sự, phù hợp với nghề dạy học, không gây phản cảm và phân tán chú ý của học trò.</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pacing w:val="-6"/>
          <w:sz w:val="28"/>
          <w:szCs w:val="28"/>
          <w:lang w:val="pt-BR" w:eastAsia="vi-VN"/>
        </w:rPr>
        <w:t>6. Xây dựng gia đình văn hoá, thương yêu, tôn trọng lẫn nhau; chăm sóc, giáo dục con cái học hành ngoan ngoãn, lễ độ; thực hiện nếp sống văn hoá nơi công cộng.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7. Luôn ý thức có trách nhiệm đối với tương lai của mỗi học sinh, với tiền đồ của dân tộc.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7.</w:t>
      </w: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b/>
          <w:bCs/>
          <w:sz w:val="28"/>
          <w:szCs w:val="28"/>
          <w:lang w:val="pt-BR" w:eastAsia="vi-VN"/>
        </w:rPr>
        <w:t>Thái độ của cán bộ, nhà giáo đối với 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1. Cần thể hiện thái độ trung thực, gần gũi, tin cậy và cảm thông để có thể chia sẻ tình cảm với 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2. Tôn trọng học sinh, lắng nghe các ý kiến, quan tâm đến cảm xúc của học sinh, không làm cho các em bị lệ thuộc.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3. Tạo bầu không khí học tập tự giác, cởi mở, khuyến khích học sinh chủ động, sáng tạo học tập, tạo cơ hội công bằng đối với tất cả học sinh.</w:t>
      </w:r>
    </w:p>
    <w:p w:rsidR="00A62519" w:rsidRDefault="00A62519" w:rsidP="00A62519">
      <w:pPr>
        <w:spacing w:after="60" w:line="288" w:lineRule="auto"/>
        <w:ind w:firstLine="720"/>
        <w:jc w:val="center"/>
        <w:rPr>
          <w:rFonts w:ascii="Times New Roman" w:eastAsia="Times New Roman" w:hAnsi="Times New Roman" w:cs="Times New Roman"/>
          <w:b/>
          <w:bCs/>
          <w:sz w:val="28"/>
          <w:szCs w:val="28"/>
          <w:lang w:val="pt-BR" w:eastAsia="vi-VN"/>
        </w:rPr>
      </w:pPr>
    </w:p>
    <w:p w:rsidR="00A62519" w:rsidRDefault="00A62519" w:rsidP="00A62519">
      <w:pPr>
        <w:spacing w:after="60" w:line="288" w:lineRule="auto"/>
        <w:ind w:firstLine="720"/>
        <w:jc w:val="center"/>
        <w:rPr>
          <w:rFonts w:ascii="Times New Roman" w:eastAsia="Times New Roman" w:hAnsi="Times New Roman" w:cs="Times New Roman"/>
          <w:b/>
          <w:bCs/>
          <w:sz w:val="28"/>
          <w:szCs w:val="28"/>
          <w:lang w:val="pt-BR" w:eastAsia="vi-VN"/>
        </w:rPr>
      </w:pPr>
    </w:p>
    <w:p w:rsidR="00A62519" w:rsidRDefault="00A62519" w:rsidP="00A62519">
      <w:pPr>
        <w:spacing w:after="60" w:line="288" w:lineRule="auto"/>
        <w:ind w:firstLine="720"/>
        <w:jc w:val="center"/>
        <w:rPr>
          <w:rFonts w:ascii="Times New Roman" w:eastAsia="Times New Roman" w:hAnsi="Times New Roman" w:cs="Times New Roman"/>
          <w:b/>
          <w:bCs/>
          <w:sz w:val="28"/>
          <w:szCs w:val="28"/>
          <w:lang w:val="pt-BR" w:eastAsia="vi-VN"/>
        </w:rPr>
      </w:pPr>
    </w:p>
    <w:p w:rsidR="00A62519" w:rsidRDefault="00A62519" w:rsidP="00A62519">
      <w:pPr>
        <w:spacing w:after="60" w:line="288" w:lineRule="auto"/>
        <w:ind w:firstLine="720"/>
        <w:jc w:val="center"/>
        <w:rPr>
          <w:rFonts w:ascii="Times New Roman" w:eastAsia="Times New Roman" w:hAnsi="Times New Roman" w:cs="Times New Roman"/>
          <w:b/>
          <w:bCs/>
          <w:sz w:val="28"/>
          <w:szCs w:val="28"/>
          <w:lang w:val="pt-BR" w:eastAsia="vi-VN"/>
        </w:rPr>
      </w:pPr>
    </w:p>
    <w:p w:rsidR="00B2258C" w:rsidRDefault="00B2258C" w:rsidP="00A62519">
      <w:pPr>
        <w:spacing w:after="60" w:line="288" w:lineRule="auto"/>
        <w:ind w:firstLine="720"/>
        <w:jc w:val="center"/>
        <w:rPr>
          <w:rFonts w:ascii="Times New Roman" w:eastAsia="Times New Roman" w:hAnsi="Times New Roman" w:cs="Times New Roman"/>
          <w:b/>
          <w:bCs/>
          <w:sz w:val="28"/>
          <w:szCs w:val="28"/>
          <w:lang w:val="pt-BR" w:eastAsia="vi-VN"/>
        </w:rPr>
      </w:pPr>
      <w:r>
        <w:rPr>
          <w:rFonts w:ascii="Times New Roman" w:eastAsia="Times New Roman" w:hAnsi="Times New Roman" w:cs="Times New Roman"/>
          <w:b/>
          <w:bCs/>
          <w:sz w:val="28"/>
          <w:szCs w:val="28"/>
          <w:lang w:val="pt-BR" w:eastAsia="vi-VN"/>
        </w:rPr>
        <w:lastRenderedPageBreak/>
        <w:t>Mục II</w:t>
      </w:r>
    </w:p>
    <w:p w:rsidR="00B2258C" w:rsidRPr="0034411A" w:rsidRDefault="00B2258C" w:rsidP="00A62519">
      <w:pPr>
        <w:spacing w:after="60" w:line="288" w:lineRule="auto"/>
        <w:ind w:firstLine="720"/>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sz w:val="28"/>
          <w:szCs w:val="28"/>
          <w:lang w:val="pt-BR" w:eastAsia="vi-VN"/>
        </w:rPr>
        <w:t>QUY TẮC ỨNG XỬ</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8. Ứng xử với bản thân</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Có bản lĩnh và phẩm chất chính trị vững vàng. Tin tưởng vào sự nghiệp đổi mới do Đảng Cộng Sản Việt Nam khởi xướng và lãnh đạo;</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Chấp hành nghiêm chỉnh chủ trương, đường lối, chính sách của Đảng, pháp luật của Nhà nước; thi hành nhiệm vụ theo đúng quy định của pháp luật. </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ngừng rèn luyện, học tập, nâng cao trình độ nhận thức về mọi mặt đáp ứng yêu cầu, nhiệm vụ công tác.</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đúng những quy định trong Luật Cán bộ, công chức, Luật viên chức; Luật Giáo dục, Luật thực hành tiết kiệm, chống lãng phí và các quy định khác của pháp luật.</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tổ chức kỷ luật, chấp hành nghiêm sự điều động, phân công của tổ chức, luôn phấn đấu vì sự nghiệp chung, bảo vệ danh dự nhà giáo.</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Không nghe sử dụng  điện thoại, làm việc riêng, việc khác khi giảng dạy, hội họp; không tự ý rời bỏ vị trí trong khi lên lớp, giờ làm việc và sinh hoạt tập thể.</w:t>
      </w:r>
      <w:r w:rsidRPr="0034411A">
        <w:rPr>
          <w:rFonts w:ascii="Times New Roman" w:eastAsia="Times New Roman" w:hAnsi="Times New Roman" w:cs="Times New Roman"/>
          <w:sz w:val="28"/>
          <w:szCs w:val="28"/>
          <w:lang w:val="pt-BR" w:eastAsia="vi-VN"/>
        </w:rPr>
        <w:br/>
        <w:t>          Tác phong, trang phục:  trang phục phải chỉnh tề,  gọn gàng, lịch sự, phù hợp với môi trường sư phạm , không gây phản cảm và phân tán sự chú ý của người học.</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9. Ứng xử với trẻ em, học sinh</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trẻ em: Thương yêu, dịu dàng, nghiêm khắc với trẻ em; sẵn sàng bảo vệ quyền lợi và lợi ích chính đáng cho trẻ em.</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Đối với học sinh:Trong mọi tình huống, mỗi cán bộ giáo viên luôn đặt tình thương và trách nhiệm đối với học sinh lên hàng đầu.</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Tôn trọng ý kiến của từng cá nhân học sinh; luôn lắng nghe và cùng chia sẻ những khó khăn trong cuộc sống của học sinh. </w:t>
      </w:r>
      <w:r w:rsidRPr="0034411A">
        <w:rPr>
          <w:rFonts w:ascii="Times New Roman" w:eastAsia="Times New Roman" w:hAnsi="Times New Roman" w:cs="Times New Roman"/>
          <w:sz w:val="28"/>
          <w:szCs w:val="28"/>
          <w:lang w:eastAsia="vi-VN"/>
        </w:rPr>
        <w:t>Ứng xử thân thiện, gần gũi, không xúc phạm danh dự , thân thể, không phân biệt đối xử đối với học sinh.</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Thấu hiểu hoàn cảnh riêng của mỗi học sinh; quan tâm, giúp đỡ các em có hoàn cảnh đặc biệt; học sinh chậm tiến bộ; luôn tạo cơ hội cho học sinh sửa chữa lỗi lầm, tạo điều kiện cho học sinh phấn đấu vươn lên. Tôn trọng nhân cách của học sinh, mềm mỏng nhưng kiên quyết, nghiêm khắc khi xử lý vi phạm của học sinh; không có thái độ trù dập học sinh.</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Luôn là tấm gương sáng, mẫu mực về đạo đức, tác phong cho học sinh noi theo.</w:t>
      </w:r>
    </w:p>
    <w:p w:rsidR="00A62519" w:rsidRDefault="00A62519" w:rsidP="00A62519">
      <w:pPr>
        <w:spacing w:after="60" w:line="288" w:lineRule="auto"/>
        <w:ind w:firstLine="720"/>
        <w:jc w:val="both"/>
        <w:textAlignment w:val="baseline"/>
        <w:rPr>
          <w:rFonts w:ascii="Times New Roman" w:eastAsia="Times New Roman" w:hAnsi="Times New Roman" w:cs="Times New Roman"/>
          <w:b/>
          <w:bCs/>
          <w:sz w:val="28"/>
          <w:szCs w:val="28"/>
          <w:lang w:val="pt-BR" w:eastAsia="vi-VN"/>
        </w:rPr>
      </w:pP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lastRenderedPageBreak/>
        <w:t>Điều 10. Ứng xử với cấp trên, cấp dưới, đồng nghiệp</w:t>
      </w:r>
    </w:p>
    <w:p w:rsidR="00B2258C" w:rsidRPr="00A62519"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b/>
          <w:sz w:val="24"/>
          <w:szCs w:val="24"/>
          <w:lang w:eastAsia="vi-VN"/>
        </w:rPr>
      </w:pPr>
      <w:r w:rsidRPr="00A62519">
        <w:rPr>
          <w:rFonts w:ascii="Times New Roman" w:eastAsia="Times New Roman" w:hAnsi="Times New Roman" w:cs="Times New Roman"/>
          <w:b/>
          <w:sz w:val="28"/>
          <w:szCs w:val="28"/>
          <w:lang w:val="pt-BR" w:eastAsia="vi-VN"/>
        </w:rPr>
        <w:t>1. Đ</w:t>
      </w:r>
      <w:r w:rsidR="00A62519">
        <w:rPr>
          <w:rFonts w:ascii="Times New Roman" w:eastAsia="Times New Roman" w:hAnsi="Times New Roman" w:cs="Times New Roman"/>
          <w:b/>
          <w:sz w:val="28"/>
          <w:szCs w:val="28"/>
          <w:lang w:val="pt-BR" w:eastAsia="vi-VN"/>
        </w:rPr>
        <w:t>ối với cán bộ lãnh đạo, quản lý</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Cán bộ, 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để cho mọi hoạt động đạt hiệu quả.   </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Chỉ có người đứng đầu nhà trường mới có quyền phát ngôn, cung cấp thông tin ra bên ngoài nhà trường.</w:t>
      </w:r>
    </w:p>
    <w:p w:rsidR="00B2258C" w:rsidRPr="0034411A" w:rsidRDefault="00B2258C" w:rsidP="00A62519">
      <w:pPr>
        <w:shd w:val="clear" w:color="auto" w:fill="F9F9F9"/>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Trung thực, thẳng thắn trong báo cáo. Đề xuất, tham gia đóng góp ý kiến với cấp trên. Bảo vệ uy tín, danh dự cho cấp trên. Không được lợi dụng việc góp ý, phê bình hoặc dùng đơn thư nặc danh, mạo danh làm tổn hại uy tín của cấp trên, của nhà trường. </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gặp cấp trên phải chào hỏi thân mật, nghiêm túc, lịch sự.</w:t>
      </w:r>
    </w:p>
    <w:p w:rsidR="00B2258C" w:rsidRPr="00A62519" w:rsidRDefault="00A62519" w:rsidP="00A62519">
      <w:pPr>
        <w:shd w:val="clear" w:color="auto" w:fill="F9F9F9"/>
        <w:spacing w:after="60" w:line="288" w:lineRule="auto"/>
        <w:ind w:firstLine="720"/>
        <w:jc w:val="both"/>
        <w:textAlignment w:val="baseline"/>
        <w:rPr>
          <w:rFonts w:ascii="Times New Roman" w:eastAsia="Times New Roman" w:hAnsi="Times New Roman" w:cs="Times New Roman"/>
          <w:b/>
          <w:sz w:val="24"/>
          <w:szCs w:val="24"/>
          <w:lang w:eastAsia="vi-VN"/>
        </w:rPr>
      </w:pPr>
      <w:r>
        <w:rPr>
          <w:rFonts w:ascii="Times New Roman" w:eastAsia="Times New Roman" w:hAnsi="Times New Roman" w:cs="Times New Roman"/>
          <w:b/>
          <w:sz w:val="28"/>
          <w:szCs w:val="28"/>
          <w:lang w:val="pt-BR" w:eastAsia="vi-VN"/>
        </w:rPr>
        <w:t>2. Đối  với cấp dưới</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Lãnh đạo nhà  trường phải gương mẫu cho cấp dưới học tập, noi theo về mọi mặt. Nắm vững tư tưởng, tâm tư, nguyện vọng, hoàn cản</w:t>
      </w:r>
      <w:r w:rsidRPr="0034411A">
        <w:rPr>
          <w:rFonts w:ascii="Times New Roman" w:eastAsia="Times New Roman" w:hAnsi="Times New Roman" w:cs="Times New Roman"/>
          <w:sz w:val="28"/>
          <w:szCs w:val="28"/>
          <w:lang w:eastAsia="vi-VN"/>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Hướng dẫn cấp dưới triển khai thực hiện tốt nhiệm vụ được giao. Đôn đốc, kiểm tra, giám sát, đánh giá việc chấp hành kỷ cương, kỷ luật hành chính, việc thực hiện quy chế chuyên môn;</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Tôn trọng cấp dưới, cởi mở và thân tình. Không cửa quyền, hách dịch, quan liêu, trù dập, thành kiến với cấp dưới.</w:t>
      </w:r>
    </w:p>
    <w:p w:rsidR="00A62519" w:rsidRDefault="00A62519" w:rsidP="00A62519">
      <w:pPr>
        <w:spacing w:after="60" w:line="288" w:lineRule="auto"/>
        <w:ind w:firstLine="720"/>
        <w:jc w:val="both"/>
        <w:textAlignment w:val="baseline"/>
        <w:rPr>
          <w:rFonts w:ascii="Times New Roman" w:eastAsia="Times New Roman" w:hAnsi="Times New Roman" w:cs="Times New Roman"/>
          <w:b/>
          <w:sz w:val="28"/>
          <w:szCs w:val="28"/>
          <w:lang w:val="en-US" w:eastAsia="vi-VN"/>
        </w:rPr>
      </w:pPr>
    </w:p>
    <w:p w:rsidR="00B2258C" w:rsidRPr="00A62519" w:rsidRDefault="00A62519" w:rsidP="00A62519">
      <w:pPr>
        <w:spacing w:after="60" w:line="288" w:lineRule="auto"/>
        <w:ind w:firstLine="720"/>
        <w:jc w:val="both"/>
        <w:textAlignment w:val="baseline"/>
        <w:rPr>
          <w:rFonts w:ascii="Times New Roman" w:eastAsia="Times New Roman" w:hAnsi="Times New Roman" w:cs="Times New Roman"/>
          <w:b/>
          <w:sz w:val="24"/>
          <w:szCs w:val="24"/>
          <w:lang w:val="en-US" w:eastAsia="vi-VN"/>
        </w:rPr>
      </w:pPr>
      <w:r>
        <w:rPr>
          <w:rFonts w:ascii="Times New Roman" w:eastAsia="Times New Roman" w:hAnsi="Times New Roman" w:cs="Times New Roman"/>
          <w:b/>
          <w:sz w:val="28"/>
          <w:szCs w:val="28"/>
          <w:lang w:eastAsia="vi-VN"/>
        </w:rPr>
        <w:lastRenderedPageBreak/>
        <w:t>3. Đối với đồng nghiệp</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Trong quan hệ đồng nghiệp, cán bộ, công chức, viên chức, nhân viên phải chân thành, thân thiện, nhiệt tình, bảo đảm sự đồng thuận, đoàn kết vì sự nghiệp giáo dục và danh dự nhà trường.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Ý thức tôn trọng tổ chức, kỉ luật; tôn trọng cấp trên, đồng nghiệp và người lớn tuổi. Luôn đặt danh dự và quyền lợi tập thể trên quyền lợi cá nhân, gần gũi với mọi người.</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Chia sẻ niềm vui, nỗi buồn trong cuộc sống với đồng nghiệp. Sống hoà đồng, thân thiện, sẵn sàng hợp tác trong công việc; giúp đỡ đồng nghiệp khi gặp khó khăn hoạn nạn trong cuộc sống.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văn minh, lịch sự trước đồng nghiệp, bình tĩnh khi trình bày ý kiến, phát ngôn có văn hóa. Không xúc phạm danh dự và thân thể đồng nghiệp.</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11. Ứng xử với cơ quan, trường học khác</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12. Ứng xử với người thân trong gia đình</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trách nhiệm giáo dục, thuyết phục, vận động người thân trong gia đình chấp hành nghiêm chỉnh đường lối, chính sách của Đảng, pháp luật của Nhà nước, không vi phạm  pháp luật.</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tốt đời sống văn hoá mới nơi cư trú. Xây dựng gia đình văn hoá, hạnh phúc, hoà thuận.</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lastRenderedPageBreak/>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Sống có trách nhiệm với gia đình, đặc biệt là đối với cha mẹ và con cái.</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 xml:space="preserve">Điều 13. Ứng xử với cha mẹ </w:t>
      </w:r>
      <w:r w:rsidR="00A62519">
        <w:rPr>
          <w:rFonts w:ascii="Times New Roman" w:eastAsia="Times New Roman" w:hAnsi="Times New Roman" w:cs="Times New Roman"/>
          <w:b/>
          <w:bCs/>
          <w:sz w:val="28"/>
          <w:szCs w:val="28"/>
          <w:lang w:val="pt-BR" w:eastAsia="vi-VN"/>
        </w:rPr>
        <w:t>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xml:space="preserve">Chào hỏi niềm nở, chỉ dẫn, tôn trọng và lắng nghe ý kiến của cha, mẹ học sinh, giải quyết công việc khách quan, tận tình, chu đáo... </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Xác lập mối quan hệ mật thiết giữa nhà trường và gia đình; thường xuyên trao đổi để cùng phối hợp giáo dục học sinh tiến bộ; tạo mọi điều kiện giúp đỡ học sinh tham gia học tập.</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Giữ vững mối quan hệ nhưng không lợi dụng tình cảm hoặc tiền bạc của cha mẹ học sinh, vụ lợi cá nhân làm mất uy tín nhà giáo.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pacing w:val="-6"/>
          <w:sz w:val="28"/>
          <w:szCs w:val="28"/>
          <w:lang w:val="pt-BR" w:eastAsia="vi-VN"/>
        </w:rPr>
        <w:t>Điều 14. Ứng xử với khách đến làm việc, các tổ chức khác và người nước ngoài</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Văn minh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Công tâm, tận tụy khi thi hành công vụ. Nhanh chóng, khoa học chính xác khi giải quyết công việc.</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Thấu hiểu và chia sẻ, tháo gỡ những khó khăn vướng mắc, hướng dẫn tận tình chu đáo cho người đến giao dịch.</w:t>
      </w:r>
    </w:p>
    <w:p w:rsidR="00B2258C" w:rsidRPr="0034411A" w:rsidRDefault="00B2258C" w:rsidP="00A62519">
      <w:pPr>
        <w:shd w:val="clear" w:color="auto" w:fill="F9F9F9"/>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Tôn trọng, lắng nghe và tiếp thu ý kiến đóng góp của khách. Trong khi thi hành công vụ, nếu để các cá nhân đến làm việc phải chờ đợi thì phải giải thích rõ lý do.</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15. Ứng xử với môi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ý thức bảo vệ cơ sở vật chất, xây dựng và giữ gìn môi trường sư phạm xanh, sạch đẹp. Sắp xếp gọn gàng, ngăn nắp, giữ vệ sinh nơi làm việc, hội họp.</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Sử dụng an toàn và tiết kiệm điện, nước, trang thiết bị của nhà trường (trong phòng học, phòng thư viện, phòng vi tính, phòng y tế và  phòng làm việc).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Luôn ý thức giữ gìn và bảo quản đồ dùng dạy học và các phương tiện phục vụ giảng dạy trong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lastRenderedPageBreak/>
        <w:t>Điều 16. Ứng xử với cộng đồng xã hội</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Thực hiện nếp sống văn hoá, quy tắc, quy định nơi công cộng. Giúp đỡ, nhường chỗ cho người già, trẻ em, phụ nữ, người tàn tật khi lên, xuống tàu xe, khi qua đường.</w:t>
      </w:r>
    </w:p>
    <w:p w:rsidR="00B2258C" w:rsidRPr="00F61F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val="pt-BR" w:eastAsia="vi-VN"/>
        </w:rPr>
      </w:pPr>
      <w:r w:rsidRPr="0034411A">
        <w:rPr>
          <w:rFonts w:ascii="Times New Roman" w:eastAsia="Times New Roman" w:hAnsi="Times New Roman" w:cs="Times New Roman"/>
          <w:sz w:val="28"/>
          <w:szCs w:val="28"/>
          <w:lang w:val="pt-BR" w:eastAsia="vi-VN"/>
        </w:rPr>
        <w:t xml:space="preserve">Giữ gìn trật tự xã hội và vệ sinh nơi công cộng. Kịp thời thông báo cho cơ quan, tổ chức đơn vị có thẩm quyền các thông </w:t>
      </w:r>
      <w:r>
        <w:rPr>
          <w:rFonts w:ascii="Times New Roman" w:eastAsia="Times New Roman" w:hAnsi="Times New Roman" w:cs="Times New Roman"/>
          <w:sz w:val="28"/>
          <w:szCs w:val="28"/>
          <w:lang w:val="pt-BR" w:eastAsia="vi-VN"/>
        </w:rPr>
        <w:t>tin về các hành vi vi phạm pháp</w:t>
      </w:r>
      <w:r w:rsidRPr="0034411A">
        <w:rPr>
          <w:rFonts w:ascii="Times New Roman" w:eastAsia="Times New Roman" w:hAnsi="Times New Roman" w:cs="Times New Roman"/>
          <w:sz w:val="28"/>
          <w:szCs w:val="28"/>
          <w:lang w:val="pt-BR" w:eastAsia="vi-VN"/>
        </w:rPr>
        <w:t>luật. </w:t>
      </w:r>
      <w:r w:rsidRPr="0034411A">
        <w:rPr>
          <w:rFonts w:ascii="Times New Roman" w:eastAsia="Times New Roman" w:hAnsi="Times New Roman" w:cs="Times New Roman"/>
          <w:sz w:val="28"/>
          <w:szCs w:val="28"/>
          <w:lang w:val="pt-BR" w:eastAsia="vi-VN"/>
        </w:rPr>
        <w:br/>
        <w:t>          Không có hành vi hoặc làm những việc trái với thuần phong mỹ tục. Luôn giữ gìn phẩm chất của một người làm công tác giáo dục.</w:t>
      </w:r>
    </w:p>
    <w:p w:rsidR="00B2258C" w:rsidRPr="0034411A" w:rsidRDefault="00B2258C" w:rsidP="00A62519">
      <w:pPr>
        <w:spacing w:after="60" w:line="288"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val="pt-BR" w:eastAsia="vi-VN"/>
        </w:rPr>
        <w:t xml:space="preserve">Chương III </w:t>
      </w:r>
    </w:p>
    <w:p w:rsidR="00B2258C" w:rsidRPr="00F61F1A" w:rsidRDefault="00B2258C" w:rsidP="00A62519">
      <w:pPr>
        <w:spacing w:after="60" w:line="288" w:lineRule="auto"/>
        <w:jc w:val="center"/>
        <w:outlineLvl w:val="0"/>
        <w:rPr>
          <w:rFonts w:ascii="Times New Roman" w:eastAsia="Times New Roman" w:hAnsi="Times New Roman" w:cs="Times New Roman"/>
          <w:b/>
          <w:bCs/>
          <w:kern w:val="36"/>
          <w:sz w:val="48"/>
          <w:szCs w:val="48"/>
          <w:lang w:val="pt-BR" w:eastAsia="vi-VN"/>
        </w:rPr>
      </w:pPr>
      <w:r w:rsidRPr="0034411A">
        <w:rPr>
          <w:rFonts w:ascii="Times New Roman" w:eastAsia="Times New Roman" w:hAnsi="Times New Roman" w:cs="Times New Roman"/>
          <w:b/>
          <w:bCs/>
          <w:kern w:val="36"/>
          <w:sz w:val="28"/>
          <w:szCs w:val="28"/>
          <w:lang w:val="pt-BR" w:eastAsia="vi-VN"/>
        </w:rPr>
        <w:t>QUY TẮC ỨNG XỬ CỦA NGƯỜI HỌC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17. Ứng xử với bản thân người học</w:t>
      </w:r>
    </w:p>
    <w:p w:rsidR="00B2258C" w:rsidRPr="0034411A" w:rsidRDefault="00B2258C" w:rsidP="00A62519">
      <w:pPr>
        <w:spacing w:after="60" w:line="288" w:lineRule="auto"/>
        <w:ind w:firstLine="720"/>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rèn luyện phẩm chất đạo đức, có lối sống lành mạnh, giản dị, trung thực và khiêm tốn. </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Chấp hành tốt pháp luật; quy định về trật tự, an toàn xã hội, an toàn giao thông.      </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Tích cực tham gia đấu tranh, phòng chống tội phạm, tệ nạn xã hội và phòng chống tiêu cực trong học tập, kiểm tra, thi cử. </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Phải có ý thức phấn đấu không ngừng vươn lên trong học tập. Biết tự học, tự nghiên cứu.</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Không được nói dối và bao che những khuyết điểm của người khác. </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Đi học, tham gia các buổi tập trung, họp Đoàn, Đội, ngoại khóa phải đúng giờ, tác phong nhanh nhẹn, không hò hét, hô gọi nhau ầm ĩ, đồng phục đúng theo quy định của trường. Không đi, đứng, leo trèo, ngồi lên lan can, bàn học, không bẻ cành, hái lá…</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cở sở vật chất, cây xanh của nhà trường…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trọc, hớt tóc để bờm, đeo khuyên tai, không sơn móng chân, móng tay, để móng tay quá dài…</w:t>
      </w:r>
    </w:p>
    <w:p w:rsidR="00A62519" w:rsidRDefault="00A62519" w:rsidP="00A62519">
      <w:pPr>
        <w:spacing w:after="60" w:line="288" w:lineRule="auto"/>
        <w:ind w:firstLine="720"/>
        <w:jc w:val="both"/>
        <w:rPr>
          <w:rFonts w:ascii="Times New Roman" w:eastAsia="Times New Roman" w:hAnsi="Times New Roman" w:cs="Times New Roman"/>
          <w:b/>
          <w:bCs/>
          <w:sz w:val="28"/>
          <w:szCs w:val="28"/>
          <w:lang w:val="en-US" w:eastAsia="vi-VN"/>
        </w:rPr>
      </w:pP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lastRenderedPageBreak/>
        <w:t>Điều 18. Ứng xử với bạn bè</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sử dụng mạng internet, mạng xã hội... để nói xấu, tuyên truyền nhằm bôi nhọ, kích động hận thù đối người khác.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19. Ứng xử với</w:t>
      </w:r>
      <w:r w:rsidRPr="0034411A">
        <w:rPr>
          <w:rFonts w:ascii="Times New Roman" w:eastAsia="Times New Roman" w:hAnsi="Times New Roman" w:cs="Times New Roman"/>
          <w:b/>
          <w:bCs/>
          <w:spacing w:val="-6"/>
          <w:sz w:val="28"/>
          <w:szCs w:val="28"/>
          <w:lang w:val="pt-BR" w:eastAsia="vi-VN"/>
        </w:rPr>
        <w:t xml:space="preserve"> thầy cô giáo, cán bộ quản lý, nhân viên, người lao động trong nhà trường</w:t>
      </w:r>
    </w:p>
    <w:p w:rsidR="00B2258C" w:rsidRPr="0034411A" w:rsidRDefault="00B2258C" w:rsidP="00A62519">
      <w:pPr>
        <w:shd w:val="clear" w:color="auto" w:fill="FAFAFA"/>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  </w:t>
      </w:r>
      <w:r w:rsidRPr="0034411A">
        <w:rPr>
          <w:rFonts w:ascii="Times New Roman" w:eastAsia="Times New Roman" w:hAnsi="Times New Roman" w:cs="Times New Roman"/>
          <w:sz w:val="28"/>
          <w:szCs w:val="28"/>
          <w:lang w:eastAsia="vi-VN"/>
        </w:rPr>
        <w:t>Không được có những hành vi xúc phạm nhân phẩm, danh dự của thầy, cô giáo, nhân viên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Phục tùng các quyết định và yêu cầu của thầy, cô giáo, nhân viên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val="pt-BR" w:eastAsia="vi-VN"/>
        </w:rPr>
        <w:t>Điều 20. Ứng xử với khách đến làm việc</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Khi có khách đến thăm trường, học sinh phải biết chào hỏi lịch sự; hướng dẫn tận tình khi khách cần giúp đỡ.</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pt-BR" w:eastAsia="vi-VN"/>
        </w:rPr>
        <w:t>Lễ phép, kính trọng và vâng lời người lớn tuổi. Biết kính trên nhường dưới.</w:t>
      </w:r>
      <w:r w:rsidRPr="0034411A">
        <w:rPr>
          <w:rFonts w:ascii="Times New Roman" w:eastAsia="Times New Roman" w:hAnsi="Times New Roman" w:cs="Times New Roman"/>
          <w:sz w:val="28"/>
          <w:szCs w:val="28"/>
          <w:lang w:val="pt-BR" w:eastAsia="vi-VN"/>
        </w:rPr>
        <w:br/>
        <w:t>        Giúp đỡ người lớn tuổi khi gặp khó khăn trong cuộc sống.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21. Ứng xử trong gia đình</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xưng hô, mời, gọi đảm bảo sự kính trọng, lễ phép, thương yêu, quan tâm đến mọi người trong gia đình.</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đi đâu phải xin phép cha, mẹ; khi người lớn hỏi phải trả lời lễ phép, nhẹ nhàng, rõ ràng.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khích bác, công kích, lên án ông bà, cha mẹ và người lớn tuổi.</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khi có khách đến nhà đảm bảo chào hỏi lễ phép, tiếp khách chân tình, cởi mở lắng nghe.</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Không nói chen vào hay đứng cạnh khi bố, mẹ nói chuyện với khách khi không được phép; hoặc nói lớn tiếng, chửi mắng, nói xấu ở ngoài khi cha, mẹ đang tiếp khách…</w:t>
      </w:r>
    </w:p>
    <w:p w:rsidR="00A62519" w:rsidRDefault="00A62519" w:rsidP="00A62519">
      <w:pPr>
        <w:spacing w:after="60" w:line="288" w:lineRule="auto"/>
        <w:ind w:firstLine="720"/>
        <w:jc w:val="both"/>
        <w:rPr>
          <w:rFonts w:ascii="Times New Roman" w:eastAsia="Times New Roman" w:hAnsi="Times New Roman" w:cs="Times New Roman"/>
          <w:b/>
          <w:bCs/>
          <w:sz w:val="28"/>
          <w:szCs w:val="28"/>
          <w:lang w:val="en-US" w:eastAsia="vi-VN"/>
        </w:rPr>
      </w:pP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lastRenderedPageBreak/>
        <w:t>Điều 22. Ứng xử với môi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Biết cách bảo vệ sức khỏe, phòng chống dịch bệnh cho bản thân, tham gia học hỏi, rèn luyện kỹ năng sống.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Có ý thức giữ gìn vệ sinh môi trường, bảo vệ cơ sở vật chất, xây dựng và giữ gìn trường, lớp học xanh, sạch đẹp. Quan tâm chăm sóc tốt các công trình thanh niên.</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Sử dụng an toàn và tiết kiệm điện, nước, trang thiết bị của nhà trường.</w:t>
      </w:r>
      <w:r w:rsidRPr="0034411A">
        <w:rPr>
          <w:rFonts w:ascii="Times New Roman" w:eastAsia="Times New Roman" w:hAnsi="Times New Roman" w:cs="Times New Roman"/>
          <w:sz w:val="28"/>
          <w:szCs w:val="28"/>
          <w:lang w:eastAsia="vi-VN"/>
        </w:rPr>
        <w:br/>
        <w:t>Có ý thức bảo vệ các công trình văn hóa, các di tích lịch sử ở địa phương.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Tìm hiểu, giữ gìn và phát huy truyền thống địa phương, truyền thống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23. Ứng xử với cộng đồng xã hội</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giao tiếp đảm bảo lễ phép; ân cần giúp đỡ, hỏi thăm, chia sẻ</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chân tình, không cãi cọ, xích mích, trả thù.</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Ứng xử trong sinh hoạt đảm bảo tôn trọng sự yên tĩnh chung, không gây mất trật tự an ninh, không gây ồn ào, mất vệ sinh chung.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Cử chỉ, hành động lịch thiệp; biết nói xin lỗi khi làm phiền và cảm ơn khi được giúp đỡ. Không làm ồn ào, ngó nghiêng, chỉ trỏ, bình phẩm xấu người khác. </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Khi muốn hỏi đường phải dừng và xuống xe, gỡ khăn che mặt, cởi kính râm…</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Hiểu biết đầy đủ, đúng các quy định của pháp luật, tự giác và chấp hành nghiêm chỉnh các qui định của pháp luật về đảm bảo trật tự, an toàn giao thông.</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Khi tham gia giao thông phải có trách nhiệm với bản thân và với cộng đồng; tôn trọng nhường nhịn, giúp đỡ người khác.</w:t>
      </w:r>
    </w:p>
    <w:p w:rsidR="00B2258C" w:rsidRPr="0034411A" w:rsidRDefault="00B2258C" w:rsidP="00A62519">
      <w:pPr>
        <w:spacing w:after="60" w:line="288" w:lineRule="auto"/>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Tự giác chấp hành quy định của pháp luật về trật tự an toàn giao thông cả khi không có lực lượng chức năng tuần tra kiểm soát trên đường.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Thực hiện các qui định, nội qui tại bến xe, bến tàu, bến phà và trên các phương tiện giao thông công cộng.</w:t>
      </w:r>
    </w:p>
    <w:p w:rsidR="00B2258C" w:rsidRPr="0034411A" w:rsidRDefault="00B2258C" w:rsidP="00A62519">
      <w:pPr>
        <w:spacing w:after="60" w:line="288" w:lineRule="auto"/>
        <w:ind w:firstLine="720"/>
        <w:jc w:val="both"/>
        <w:textAlignment w:val="baseline"/>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 </w:t>
      </w:r>
    </w:p>
    <w:p w:rsidR="00B2258C" w:rsidRPr="0034411A" w:rsidRDefault="00B2258C" w:rsidP="00A62519">
      <w:pPr>
        <w:spacing w:after="60" w:line="288"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t xml:space="preserve">Chương IV </w:t>
      </w:r>
    </w:p>
    <w:p w:rsidR="00B2258C" w:rsidRPr="0034411A" w:rsidRDefault="00B2258C" w:rsidP="00A62519">
      <w:pPr>
        <w:spacing w:after="60" w:line="288" w:lineRule="auto"/>
        <w:jc w:val="center"/>
        <w:outlineLvl w:val="0"/>
        <w:rPr>
          <w:rFonts w:ascii="Times New Roman" w:eastAsia="Times New Roman" w:hAnsi="Times New Roman" w:cs="Times New Roman"/>
          <w:b/>
          <w:bCs/>
          <w:kern w:val="36"/>
          <w:sz w:val="48"/>
          <w:szCs w:val="48"/>
          <w:lang w:eastAsia="vi-VN"/>
        </w:rPr>
      </w:pPr>
      <w:r w:rsidRPr="0034411A">
        <w:rPr>
          <w:rFonts w:ascii="Times New Roman" w:eastAsia="Times New Roman" w:hAnsi="Times New Roman" w:cs="Times New Roman"/>
          <w:b/>
          <w:bCs/>
          <w:kern w:val="36"/>
          <w:sz w:val="28"/>
          <w:szCs w:val="28"/>
          <w:lang w:eastAsia="vi-VN"/>
        </w:rPr>
        <w:t>TRÁCH NHIỆM THỰC HIỆN</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16"/>
          <w:szCs w:val="28"/>
          <w:lang w:eastAsia="vi-VN"/>
        </w:rPr>
        <w:t> </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24. Trách  nhiệm của cán bộ quản lý, giáo viên, nhân viên, người lao động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Có trách nhiệm thực hiện đúng các quy định tại quy tắc này.</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lastRenderedPageBreak/>
        <w:t>Có trách nhiệm vận động các đồng nghiệp thực hiện đúng các quy định tại Quy tắc này; khi phát hiện cán bộ, giáo viên, nhân viên  của nhà trường vi phạm </w:t>
      </w:r>
      <w:r w:rsidRPr="0034411A">
        <w:rPr>
          <w:rFonts w:ascii="Times New Roman" w:eastAsia="Times New Roman" w:hAnsi="Times New Roman" w:cs="Times New Roman"/>
          <w:spacing w:val="-6"/>
          <w:sz w:val="28"/>
          <w:szCs w:val="28"/>
          <w:lang w:val="nl-NL" w:eastAsia="vi-VN"/>
        </w:rPr>
        <w:t>Quy tắc này phải kịp thời góp ý để họ sửa đổi, đồng thời phản ánh với Ban giám hiệu.</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25. Trách nhiệm của học sinh</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eastAsia="vi-VN"/>
        </w:rPr>
        <w:t>Học sinh có trách nhiệm thực hiện tốt các quy định tại Quy tắc ứng xử. Nếu phát hiện cá nhân vi phạm Quy tắc này phải kịp thời góp ý, đồng thời phản ánh với giáo viên chủ nhiệm, Lãnh đạo nhà trường để xử lý tùy theo mức độ vi phạm.</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b/>
          <w:bCs/>
          <w:sz w:val="28"/>
          <w:szCs w:val="28"/>
          <w:lang w:eastAsia="vi-VN"/>
        </w:rPr>
        <w:t>Điều 26. Trách nhiệm của Ban giám hiệu nhà trường</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Quán triệt, hướng dẫn, tổ chức thực hiện Qui tắc này, làm căn cứ để đánh giá, xếp loại cán bộ, giáo viên, nhân viên.</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Công khai Qui tắc này trên Website của trường</w:t>
      </w:r>
      <w:r w:rsidR="00A62519">
        <w:rPr>
          <w:rFonts w:ascii="Times New Roman" w:eastAsia="Times New Roman" w:hAnsi="Times New Roman" w:cs="Times New Roman"/>
          <w:sz w:val="28"/>
          <w:szCs w:val="28"/>
          <w:lang w:val="nl-NL" w:eastAsia="vi-VN"/>
        </w:rPr>
        <w:t>.</w:t>
      </w:r>
    </w:p>
    <w:p w:rsidR="00B2258C" w:rsidRPr="0034411A" w:rsidRDefault="00B2258C" w:rsidP="00A62519">
      <w:pPr>
        <w:spacing w:after="60" w:line="288" w:lineRule="auto"/>
        <w:ind w:firstLine="720"/>
        <w:jc w:val="both"/>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8"/>
          <w:szCs w:val="28"/>
          <w:lang w:val="nl-NL" w:eastAsia="vi-VN"/>
        </w:rPr>
        <w:t>Kiểm tra giám sát việc thực hiện Qui tắc này của cán bộ, giáo viên, nhân viên. Phê bình, chấn chỉnh, xử lý các vi phạm đối với cán bộ, giáo viên, nhân viên của  trường.</w:t>
      </w:r>
    </w:p>
    <w:tbl>
      <w:tblPr>
        <w:tblW w:w="9100" w:type="dxa"/>
        <w:tblInd w:w="108" w:type="dxa"/>
        <w:tblLook w:val="01E0" w:firstRow="1" w:lastRow="1" w:firstColumn="1" w:lastColumn="1" w:noHBand="0" w:noVBand="0"/>
      </w:tblPr>
      <w:tblGrid>
        <w:gridCol w:w="5460"/>
        <w:gridCol w:w="3640"/>
      </w:tblGrid>
      <w:tr w:rsidR="00B2258C" w:rsidRPr="0034411A" w:rsidTr="00EE4C51">
        <w:tc>
          <w:tcPr>
            <w:tcW w:w="5460" w:type="dxa"/>
            <w:hideMark/>
          </w:tcPr>
          <w:p w:rsidR="00B2258C" w:rsidRPr="0034411A" w:rsidRDefault="00B2258C" w:rsidP="00A62519">
            <w:pPr>
              <w:spacing w:after="60" w:line="288" w:lineRule="auto"/>
              <w:rPr>
                <w:rFonts w:ascii="Times New Roman" w:eastAsia="Times New Roman" w:hAnsi="Times New Roman" w:cs="Times New Roman"/>
                <w:sz w:val="24"/>
                <w:szCs w:val="24"/>
                <w:lang w:eastAsia="vi-VN"/>
              </w:rPr>
            </w:pPr>
            <w:r w:rsidRPr="0034411A">
              <w:rPr>
                <w:rFonts w:ascii="Times New Roman" w:eastAsia="Times New Roman" w:hAnsi="Times New Roman" w:cs="Times New Roman"/>
                <w:sz w:val="24"/>
                <w:szCs w:val="24"/>
                <w:lang w:val="pt-BR" w:eastAsia="vi-VN"/>
              </w:rPr>
              <w:t> </w:t>
            </w:r>
          </w:p>
        </w:tc>
        <w:tc>
          <w:tcPr>
            <w:tcW w:w="3640" w:type="dxa"/>
            <w:hideMark/>
          </w:tcPr>
          <w:p w:rsidR="00B2258C" w:rsidRDefault="00B2258C" w:rsidP="00A62519">
            <w:pPr>
              <w:spacing w:after="60" w:line="288" w:lineRule="auto"/>
              <w:jc w:val="center"/>
              <w:rPr>
                <w:rFonts w:ascii="Times New Roman" w:eastAsia="Times New Roman" w:hAnsi="Times New Roman" w:cs="Times New Roman"/>
                <w:b/>
                <w:bCs/>
                <w:sz w:val="28"/>
                <w:szCs w:val="28"/>
                <w:lang w:val="pt-BR" w:eastAsia="vi-VN"/>
              </w:rPr>
            </w:pPr>
            <w:r w:rsidRPr="0034411A">
              <w:rPr>
                <w:rFonts w:ascii="Times New Roman" w:eastAsia="Times New Roman" w:hAnsi="Times New Roman" w:cs="Times New Roman"/>
                <w:b/>
                <w:bCs/>
                <w:sz w:val="28"/>
                <w:szCs w:val="28"/>
                <w:lang w:val="pt-BR" w:eastAsia="vi-VN"/>
              </w:rPr>
              <w:t>HIỆU TRƯỞNG</w:t>
            </w:r>
          </w:p>
          <w:p w:rsidR="00A62519" w:rsidRDefault="00A62519" w:rsidP="00A62519">
            <w:pPr>
              <w:spacing w:after="60" w:line="288" w:lineRule="auto"/>
              <w:jc w:val="center"/>
              <w:rPr>
                <w:rFonts w:ascii="Times New Roman" w:eastAsia="Times New Roman" w:hAnsi="Times New Roman" w:cs="Times New Roman"/>
                <w:b/>
                <w:bCs/>
                <w:sz w:val="28"/>
                <w:szCs w:val="28"/>
                <w:lang w:val="pt-BR" w:eastAsia="vi-VN"/>
              </w:rPr>
            </w:pPr>
          </w:p>
          <w:p w:rsidR="00A62519" w:rsidRDefault="00A62519" w:rsidP="00A62519">
            <w:pPr>
              <w:spacing w:after="60" w:line="288" w:lineRule="auto"/>
              <w:jc w:val="center"/>
              <w:rPr>
                <w:rFonts w:ascii="Times New Roman" w:eastAsia="Times New Roman" w:hAnsi="Times New Roman" w:cs="Times New Roman"/>
                <w:b/>
                <w:bCs/>
                <w:sz w:val="28"/>
                <w:szCs w:val="28"/>
                <w:lang w:val="pt-BR" w:eastAsia="vi-VN"/>
              </w:rPr>
            </w:pPr>
          </w:p>
          <w:p w:rsidR="00A62519" w:rsidRDefault="00A62519" w:rsidP="00A62519">
            <w:pPr>
              <w:spacing w:after="60" w:line="288" w:lineRule="auto"/>
              <w:jc w:val="center"/>
              <w:rPr>
                <w:rFonts w:ascii="Times New Roman" w:eastAsia="Times New Roman" w:hAnsi="Times New Roman" w:cs="Times New Roman"/>
                <w:b/>
                <w:bCs/>
                <w:sz w:val="28"/>
                <w:szCs w:val="28"/>
                <w:lang w:val="pt-BR" w:eastAsia="vi-VN"/>
              </w:rPr>
            </w:pPr>
          </w:p>
          <w:p w:rsidR="00A62519" w:rsidRPr="0034411A" w:rsidRDefault="00A62519" w:rsidP="00A62519">
            <w:pPr>
              <w:spacing w:after="60" w:line="288" w:lineRule="auto"/>
              <w:jc w:val="center"/>
              <w:rPr>
                <w:rFonts w:ascii="Times New Roman" w:eastAsia="Times New Roman" w:hAnsi="Times New Roman" w:cs="Times New Roman"/>
                <w:sz w:val="24"/>
                <w:szCs w:val="24"/>
                <w:lang w:eastAsia="vi-VN"/>
              </w:rPr>
            </w:pPr>
            <w:r>
              <w:rPr>
                <w:rFonts w:ascii="Times New Roman" w:eastAsia="Times New Roman" w:hAnsi="Times New Roman" w:cs="Times New Roman"/>
                <w:b/>
                <w:bCs/>
                <w:sz w:val="28"/>
                <w:szCs w:val="28"/>
                <w:lang w:val="pt-BR" w:eastAsia="vi-VN"/>
              </w:rPr>
              <w:t xml:space="preserve"> Nguyễn Thị Tươi</w:t>
            </w:r>
          </w:p>
        </w:tc>
      </w:tr>
    </w:tbl>
    <w:p w:rsidR="00B2258C" w:rsidRDefault="00B2258C" w:rsidP="00A62519">
      <w:pPr>
        <w:spacing w:after="60" w:line="288" w:lineRule="auto"/>
      </w:pPr>
    </w:p>
    <w:bookmarkEnd w:id="0"/>
    <w:p w:rsidR="00B2258C" w:rsidRPr="00B2258C" w:rsidRDefault="00B2258C" w:rsidP="00A62519">
      <w:pPr>
        <w:spacing w:after="60" w:line="288" w:lineRule="auto"/>
        <w:rPr>
          <w:lang w:val="en-US"/>
        </w:rPr>
      </w:pPr>
    </w:p>
    <w:sectPr w:rsidR="00B2258C" w:rsidRPr="00B2258C" w:rsidSect="00A62519">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8C"/>
    <w:rsid w:val="00122D6E"/>
    <w:rsid w:val="00182D2B"/>
    <w:rsid w:val="009A7634"/>
    <w:rsid w:val="00A62519"/>
    <w:rsid w:val="00B2258C"/>
    <w:rsid w:val="00DB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8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8C"/>
    <w:pPr>
      <w:ind w:left="720"/>
      <w:contextualSpacing/>
    </w:pPr>
  </w:style>
  <w:style w:type="paragraph" w:styleId="BalloonText">
    <w:name w:val="Balloon Text"/>
    <w:basedOn w:val="Normal"/>
    <w:link w:val="BalloonTextChar"/>
    <w:uiPriority w:val="99"/>
    <w:semiHidden/>
    <w:unhideWhenUsed/>
    <w:rsid w:val="0012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6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8C"/>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58C"/>
    <w:pPr>
      <w:ind w:left="720"/>
      <w:contextualSpacing/>
    </w:pPr>
  </w:style>
  <w:style w:type="paragraph" w:styleId="BalloonText">
    <w:name w:val="Balloon Text"/>
    <w:basedOn w:val="Normal"/>
    <w:link w:val="BalloonTextChar"/>
    <w:uiPriority w:val="99"/>
    <w:semiHidden/>
    <w:unhideWhenUsed/>
    <w:rsid w:val="0012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D6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3031</Words>
  <Characters>17280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Customers</dc:creator>
  <cp:lastModifiedBy>Customers</cp:lastModifiedBy>
  <cp:revision>4</cp:revision>
  <cp:lastPrinted>2018-04-12T07:58:00Z</cp:lastPrinted>
  <dcterms:created xsi:type="dcterms:W3CDTF">2018-04-12T07:37:00Z</dcterms:created>
  <dcterms:modified xsi:type="dcterms:W3CDTF">2018-04-12T09:52:00Z</dcterms:modified>
</cp:coreProperties>
</file>